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or under any PPN as well as any information that would be considered sensitive commercial information under Section 94 of the Procurement Act 2023.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the Relevant Authority's obligation to disclose information in accordance with the FOIA, the EIRs, any PPN, the Procurement Act 2023 and any Regulations made under it, or Clause 19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you can share information)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 the Relevant Authority will, in its sole discretion, acting reasonably, seek to apply the relevant exemption set out in the FOIA, the EIRs, any PPN or Section 94 of the Procurement Act 2023 and any Regulations published under it, to the following information: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9405.0" w:type="dxa"/>
        <w:jc w:val="left"/>
        <w:tblInd w:w="5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65"/>
        <w:gridCol w:w="1425"/>
        <w:gridCol w:w="3705"/>
        <w:gridCol w:w="3210"/>
        <w:tblGridChange w:id="0">
          <w:tblGrid>
            <w:gridCol w:w="1065"/>
            <w:gridCol w:w="1425"/>
            <w:gridCol w:w="3705"/>
            <w:gridCol w:w="3210"/>
          </w:tblGrid>
        </w:tblGridChange>
      </w:tblGrid>
      <w:tr>
        <w:trPr>
          <w:cantSplit w:val="0"/>
          <w:tblHeader w:val="1"/>
        </w:trPr>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Duration of Confidentiality</w:t>
            </w:r>
          </w:p>
        </w:tc>
      </w:tr>
      <w:tr>
        <w:trPr>
          <w:cantSplit w:val="0"/>
          <w:tblHeader w:val="1"/>
        </w:trPr>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b w:val="1"/>
                <w:bCs w:val="1"/>
              </w:rPr>
            </w:pPr>
            <w:r w:rsidDel="00000000" w:rsidR="00000000" w:rsidRPr="00000000">
              <w:rPr>
                <w:b w:val="1"/>
                <w:bCs w:val="1"/>
                <w:rtl w:val="0"/>
              </w:rPr>
              <w:t xml:space="preserve">[Date]</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10">
      <w:pPr>
        <w:spacing w:after="120" w:before="120" w:line="240" w:lineRule="auto"/>
        <w:rPr/>
      </w:pPr>
      <w:r w:rsidDel="00000000" w:rsidR="00000000" w:rsidRPr="00000000">
        <w:rPr>
          <w:rtl w:val="0"/>
        </w:rPr>
      </w:r>
    </w:p>
    <w:p w:rsidR="00000000" w:rsidDel="00000000" w:rsidP="00000000" w:rsidRDefault="00000000" w:rsidRPr="00000000" w14:paraId="00000011">
      <w:pPr>
        <w:spacing w:after="120" w:before="120" w:line="240" w:lineRule="auto"/>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15">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240" w:lineRule="auto"/>
      <w:rPr>
        <w:color w:val="000000"/>
        <w:sz w:val="14"/>
        <w:szCs w:val="14"/>
      </w:rPr>
    </w:pPr>
    <w:r w:rsidDel="00000000" w:rsidR="00000000" w:rsidRPr="00000000">
      <w:rPr>
        <w:sz w:val="20"/>
        <w:szCs w:val="20"/>
        <w:rtl w:val="0"/>
      </w:rPr>
      <w:t xml:space="preserve">Model Version: v1.0 PA</w:t>
    </w:r>
    <w:r w:rsidDel="00000000" w:rsidR="00000000" w:rsidRPr="00000000">
      <w:rPr>
        <w:rtl w:val="0"/>
      </w:rPr>
      <w:tab/>
      <w:tab/>
      <w:tab/>
      <w:tab/>
      <w:tab/>
      <w:tab/>
      <w:tab/>
      <w:tab/>
      <w:tab/>
      <w:tab/>
    </w:r>
    <w:bookmarkStart w:colFirst="0" w:colLast="0" w:name="txqqgym9dyo0" w:id="0"/>
    <w:bookmarkEnd w:id="0"/>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90851626-1</vt:lpwstr>
  </property>
</Properties>
</file>